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316F" w14:textId="5FEB9120" w:rsidR="008F06AD" w:rsidRPr="008F06AD" w:rsidRDefault="008F06AD" w:rsidP="008F06AD">
      <w:pPr>
        <w:spacing w:after="100" w:afterAutospacing="1" w:line="360" w:lineRule="auto"/>
        <w:jc w:val="center"/>
        <w:rPr>
          <w:rFonts w:ascii="Arial" w:hAnsi="Arial" w:cs="Arial"/>
          <w:b/>
          <w:bCs/>
          <w:color w:val="313332"/>
          <w:shd w:val="clear" w:color="auto" w:fill="FFFFFF"/>
        </w:rPr>
      </w:pPr>
      <w:r w:rsidRPr="008F06AD">
        <w:rPr>
          <w:rFonts w:ascii="Arial" w:hAnsi="Arial" w:cs="Arial"/>
          <w:b/>
          <w:bCs/>
          <w:color w:val="313332"/>
          <w:shd w:val="clear" w:color="auto" w:fill="FFFFFF"/>
        </w:rPr>
        <w:t>WYMAGANIA EDUKACYJNE W KLASIE PIERWSZEJ</w:t>
      </w:r>
    </w:p>
    <w:p w14:paraId="367BD990" w14:textId="5A537375" w:rsidR="00ED24DB" w:rsidRPr="008F06AD" w:rsidRDefault="008F06AD" w:rsidP="008F06AD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F06AD">
        <w:rPr>
          <w:rFonts w:ascii="Arial" w:hAnsi="Arial" w:cs="Arial"/>
          <w:color w:val="313332"/>
          <w:shd w:val="clear" w:color="auto" w:fill="FFFFFF"/>
        </w:rPr>
        <w:t>EDUKACJA POLONISTYCZNA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rozumie sens kodowania oraz dekodowania informacji, odczytuje uproszczone rysunki, piktogramy, znaki informacyjne i napisy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wszystkie litery alfabetu, czyta i rozumie proste, krótkie teksty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pisze proste, krótkie zdania, przepisuje, pisze z pamięci, dba o estetykę i poprawność graficzną pisma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-posługuje się ze zrozumieniem określeniami: wyraz, głoska, litera, sylaba, zdanie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interesuje się książką i czytaniem, słucha w skupieniu czytanych utworów np. baśni, opowiadań, wierszy; w miarę swoich możliwości czyta lektury wskazane przez nauczyciela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odtwarza z pamięci teksty dla dzieci np. wiersze, piosenki, fragmenty prozy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 kulturalny sposób zwraca się do rozmówcy, mówi na temat, zadaje pytania i odpowiada na pytania innych osób, dostosowuje ton głosu do sytuacji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EDUKACJA MUZYCZNA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-powtarza prostą melodię, śpiewa piosenki z repertuaru dziecięcego,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odtwarza proste rytmy głosem i na instrumentach perkusyjnych; wyraża nastrój i charakter muzyki, reaguje na zmianę tempa i dynamiki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świadomie i aktywnie słucha muzyki, potem wyraża swe doznania werbalnie i niewerbalnie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EDUKACJA PLASTYCZNA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-wypowiada się w wybranych technikach plastycznych na płaszczyźnie i w przestrzeni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ilustruje sceny i sytuacje(realne i fantastyczne) inspirowane wyobraźnią, baśnią, opowiadaniem, muzyką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rozpoznaje wybrane dziedziny sztuki: architekturę, malarstwo, rzeźbę, grafikę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EDUKACA SPOŁECZNA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potrafi odróżnić, co jest dobre, a co złe w kontaktach z rówieśnikami i dorosłymi: wie, że warto być odważnym, mądrym i pomagać potrzebującym; wie, że nie należy kłamać lub zatajać prawdy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współpracuje z innymi w zabawie, nauce szkolnej i w sytuacjach życiowych, przestrzega reguł obowiązujących w społeczności dziecięcej oraz w świecie dorosłych, grzecznie zwraca się do innych w szkole, w domu, na ulicy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co wynika z przynależności do rodziny, jakie są relacje między najbliższymi, wywiązuje się z powinności wobec nich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zagrożenia ze strony ludzi; wie, do kogo i w jaki sposób należy się zwrócić o pomoc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gdzie bezpiecznie można organizować zabawy, a gdzie nie można i dlaczego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potrafi wymienić status administracyjny swojej miejscowości(wieś, miasto); wie, czym zajmuje się np. policjant, strażak, lekarz; wie, jak można się do nich zwrócić o pomoc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lastRenderedPageBreak/>
        <w:t>- wie, jakiej jest narodowości, że mieszka w Polsce, a Polska znajduje się w Europie, zna symbole narodowe(flaga, godło, hymn narodowy)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EDUKACJA PRZYRODNICZA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rozpoznaje rośliny i zwierzęta żyjące w takich środowiskach przyrodniczych jak: park, las, pole uprawne, sad i ogród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sposoby przystosowania się zwierząt do poszczególnych pór roku: odloty i przyloty ptaków, zapadanie w sen zimowy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wymienia warunki konieczne do rozwoju roślin i zwierząt w gospodarstwie domowym, w szkolnych uprawach i hodowlach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zagrożenia dla środowiska przyrodniczego ze strony człowieka; chroni przyrodę: nie śmieci, szanuje rośliny, zachowuje ciszę w parku i w lesie, pomaga zwierzętom przetrwać zimę i upalne lato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zagrożenia ze strony zwierząt( niebezpieczne i chore zwierzęta) i roślin ( np. trujące owoce, grzyby)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że należy segregować śmieci, rozumie sens stosowania opakowań ekologicznych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nazywa zjawiska atmosferyczne charakterystyczne dla poszczególnych pór roku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EDUKACJA MATEMATYCZNA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wyprowadza kierunki od siebie i innych osób; określa położenie przedmiotów względem obranego obiektu; orientuje się na kartce, aby odnajdować informacje np. w lewym górnym rogu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sprawnie liczy obiekty (dostrzega regularności dziesiątkowego systemu liczenia), wymienia kolejne liczebniki od wybranej liczby, także wspak ( zakres do 20); zapisuje liczby cyframi (zakres do 10)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wyznacza sumy (dodaje) i różnice( odejmuje), manipulując obiektami lub rachując na zbiorach zastępczych np. na palcach; sprawnie dodaje i odejmuje w zakresie 10, poprawnie zapisując te działania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zapisuje rozwiązania zadania z treścią przedstawionego słownie w konkretnej sytuacji, stosując zapis cyfrowy i znaki działań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mierzy długość posługując się linijką, porównuje długości obiektów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potrafi ważyć przedmioty; różnicuje przedmioty cięższe, lżejsze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odmierza płyny kubkiem i miarką litrową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nazywa dni w tygodniu i miesiące w roku, orientuje się do czego służy kalendarz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będące w obiegu monety i banknot o wartości 10zł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ZAJĘCIA KOMPUTEROWE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posługuje się komputerem w podstawowym zakresie: uruchamia program korzystając z myszy i klawiatury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jak trzeba korzystać z komputera, żeby nie narażać własnego zdrowia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stosuje się do ograniczeń dotyczących korzystania z komputera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lastRenderedPageBreak/>
        <w:t>ZAJĘCIA TECHNICZNE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ogólne zasady działania urządzeń domowych np. latarki, odkurzacza, zegara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buduje obiekty z różnorodnych przedmiotów dostępnych w otoczeniu, w miarę możliwości konstruuje urządzenia techniczne z gotowych zestawów np. samochody, domy, statki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utrzymuje porządek wokół siebie (na ławce, w sali zabaw, szatni)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zna zagrożenia wynikające z niewłaściwego używania narzędzi i urządzeń technicznych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jak należy bezpiecznie poruszać się po drogach i korzystać ze środków komunikacji; wie, jak trzeba zachować się w sytuacji wypadku np. umie powiadomić dorosłych, zna numery alarmowe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WYCHOWANIE FIZYCZNE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uczeń: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uczestniczy w zajęciach rozwijających sprawność fizyczną, zgodnie z regułami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potrafi chwytać piłkę, rzucać nią do celu i na odległość, toczyć ją i kozłować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umie pokonywać przeszkody naturalne i sztuczne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potrafi wykonywać ćwiczenia równoważne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dba o to, oby prawidłowo siedzieć w ławce, przy stole itp.</w:t>
      </w:r>
      <w:r w:rsidRPr="008F06AD">
        <w:rPr>
          <w:rFonts w:ascii="Arial" w:hAnsi="Arial" w:cs="Arial"/>
          <w:color w:val="313332"/>
        </w:rPr>
        <w:br/>
      </w:r>
      <w:r w:rsidRPr="008F06AD">
        <w:rPr>
          <w:rFonts w:ascii="Arial" w:hAnsi="Arial" w:cs="Arial"/>
          <w:color w:val="313332"/>
          <w:shd w:val="clear" w:color="auto" w:fill="FFFFFF"/>
        </w:rPr>
        <w:t>- wie, że choroby są zagrożeniem dla zdrowia i że można im zapobiegać poprzez: właściwe odżywianie, aktywność fizyczną, szczepienia ochronne, przestrzeganie higieny</w:t>
      </w:r>
    </w:p>
    <w:sectPr w:rsidR="00ED24DB" w:rsidRPr="008F06AD" w:rsidSect="008F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D"/>
    <w:rsid w:val="008F06AD"/>
    <w:rsid w:val="00E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58F4"/>
  <w15:chartTrackingRefBased/>
  <w15:docId w15:val="{0DA2E6DD-F628-4AF0-9C6E-E285BDE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Agnieszka Garbacz</cp:lastModifiedBy>
  <cp:revision>1</cp:revision>
  <dcterms:created xsi:type="dcterms:W3CDTF">2021-08-23T19:50:00Z</dcterms:created>
  <dcterms:modified xsi:type="dcterms:W3CDTF">2021-08-23T19:51:00Z</dcterms:modified>
</cp:coreProperties>
</file>