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87" w:rsidRDefault="00680E56" w:rsidP="00A27BB7">
      <w:pPr>
        <w:pStyle w:val="Tekstpodstawowy"/>
        <w:jc w:val="left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>
            <wp:extent cx="5760720" cy="497205"/>
            <wp:effectExtent l="19050" t="0" r="0" b="0"/>
            <wp:docPr id="2" name="Obraz 1" descr="Podstawowe zestawienie poziom z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 zestawienie poziom z EFS 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62" w:rsidRDefault="00182862" w:rsidP="00182862">
      <w:pPr>
        <w:autoSpaceDE w:val="0"/>
        <w:autoSpaceDN w:val="0"/>
        <w:adjustRightInd w:val="0"/>
        <w:spacing w:line="360" w:lineRule="auto"/>
        <w:jc w:val="center"/>
        <w:outlineLvl w:val="0"/>
      </w:pPr>
    </w:p>
    <w:p w:rsidR="00F81F82" w:rsidRPr="006E1813" w:rsidRDefault="00F81F82" w:rsidP="00F81F82">
      <w:pPr>
        <w:keepNext/>
        <w:keepLines/>
        <w:spacing w:before="480" w:after="240"/>
        <w:jc w:val="center"/>
        <w:outlineLvl w:val="0"/>
        <w:rPr>
          <w:rFonts w:ascii="Arial" w:eastAsiaTheme="majorEastAsia" w:hAnsi="Arial" w:cstheme="majorBidi"/>
          <w:b/>
          <w:bCs/>
          <w:sz w:val="21"/>
          <w:szCs w:val="21"/>
        </w:rPr>
      </w:pPr>
      <w:r w:rsidRPr="006E1813">
        <w:rPr>
          <w:rFonts w:ascii="Arial" w:eastAsiaTheme="majorEastAsia" w:hAnsi="Arial" w:cstheme="majorBidi"/>
          <w:b/>
          <w:bCs/>
          <w:sz w:val="21"/>
          <w:szCs w:val="21"/>
        </w:rPr>
        <w:t>Oświadczenie uczestnika Projektu</w:t>
      </w:r>
    </w:p>
    <w:p w:rsidR="00F81F82" w:rsidRPr="006E1813" w:rsidRDefault="00F81F82" w:rsidP="006E1813">
      <w:pPr>
        <w:jc w:val="center"/>
        <w:rPr>
          <w:rFonts w:ascii="Arial" w:hAnsi="Arial" w:cs="Arial"/>
          <w:sz w:val="21"/>
          <w:szCs w:val="21"/>
        </w:rPr>
      </w:pPr>
      <w:r w:rsidRPr="006E1813">
        <w:rPr>
          <w:rFonts w:ascii="Arial" w:hAnsi="Arial" w:cs="Arial"/>
          <w:sz w:val="21"/>
          <w:szCs w:val="21"/>
        </w:rPr>
        <w:t>(obowiązek informacyjny realizowany w związku z art. 13 i art. 14  Rozporządzenia Parlamentu Europejskiego i Rady (UE) 2016/679)</w:t>
      </w:r>
    </w:p>
    <w:p w:rsidR="00F81F82" w:rsidRPr="006E1813" w:rsidRDefault="00F81F82" w:rsidP="00F81F82">
      <w:pPr>
        <w:spacing w:after="60"/>
        <w:jc w:val="both"/>
        <w:rPr>
          <w:rFonts w:ascii="Arial" w:hAnsi="Arial" w:cs="Arial"/>
          <w:sz w:val="21"/>
          <w:szCs w:val="21"/>
        </w:rPr>
      </w:pPr>
      <w:r w:rsidRPr="006E1813">
        <w:rPr>
          <w:rFonts w:ascii="Arial" w:hAnsi="Arial" w:cs="Arial"/>
          <w:sz w:val="21"/>
          <w:szCs w:val="21"/>
        </w:rPr>
        <w:t xml:space="preserve">W związku z przystąpieniem </w:t>
      </w:r>
      <w:r w:rsidR="00C42A2F" w:rsidRPr="006E1813">
        <w:rPr>
          <w:rFonts w:ascii="Arial" w:hAnsi="Arial" w:cs="Arial"/>
          <w:sz w:val="21"/>
          <w:szCs w:val="21"/>
        </w:rPr>
        <w:t>do Projektu pn. „Klucz do potęgi” nr RPMA.10.01.01-14-7358/16 realizowanego w ramach Regionalnego Programu Operacyjnego Województwa Mazowieckiego na lata 2014 – 2020</w:t>
      </w:r>
      <w:r w:rsidRPr="006E1813">
        <w:rPr>
          <w:rFonts w:ascii="Arial" w:hAnsi="Arial" w:cs="Arial"/>
          <w:sz w:val="21"/>
          <w:szCs w:val="21"/>
        </w:rPr>
        <w:t xml:space="preserve"> oświadczam, że przyjmuję do wiadomości, iż:</w:t>
      </w:r>
    </w:p>
    <w:p w:rsidR="00F81F82" w:rsidRPr="006E1813" w:rsidRDefault="00F81F82" w:rsidP="00F81F8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Administratorem moich danych osobowych jest:</w:t>
      </w:r>
    </w:p>
    <w:p w:rsidR="00F81F82" w:rsidRPr="006E1813" w:rsidRDefault="00F81F82" w:rsidP="00F81F8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F81F82" w:rsidRPr="006E1813" w:rsidRDefault="00F81F82" w:rsidP="00F81F8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Minister właściwy do spraw rozwoju regionalnego dla zbioru Centralny system teleinformatyczny wspierający realizację progr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amów operacyjnych, z siedzibą w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Warszawie, przy Pl. Trzech Krzyży 3/5, 00-507 Warszawa.</w:t>
      </w:r>
    </w:p>
    <w:p w:rsidR="00F81F82" w:rsidRPr="006E1813" w:rsidRDefault="00F81F82" w:rsidP="00F81F8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Podstawę prawną przetwarzania moich danych osobowych stanowi 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art. 6 ust. 1 lit. c oraz art.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9 ust. 2 lit. g rozporządzenia Parlamentu Europ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ejskiego i Rady (UE) 2016/679 z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(Dz. Urz. UE L 119 04.05.2016, </w:t>
      </w:r>
      <w:r w:rsidRPr="006E1813">
        <w:rPr>
          <w:rFonts w:ascii="Arial" w:eastAsia="Times New Roman" w:hAnsi="Arial" w:cs="Arial"/>
          <w:sz w:val="21"/>
          <w:szCs w:val="21"/>
          <w:lang w:eastAsia="ar-SA"/>
        </w:rPr>
        <w:t>str. 1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F81F82" w:rsidRPr="006E1813" w:rsidRDefault="00F81F82" w:rsidP="00F81F82">
      <w:pPr>
        <w:widowControl w:val="0"/>
        <w:numPr>
          <w:ilvl w:val="1"/>
          <w:numId w:val="2"/>
        </w:numPr>
        <w:suppressAutoHyphens/>
        <w:spacing w:before="60" w:after="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w odniesieniu do zbioru Regionalny Program Operacyjny Województwa Mazowieckiego na lata 2014-2020:</w:t>
      </w:r>
    </w:p>
    <w:p w:rsidR="00F81F82" w:rsidRPr="006E1813" w:rsidRDefault="00F81F82" w:rsidP="00F81F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rozporządzenia Parlamentu Europejskiego i 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ady (UE) Nr 1303/2013 z dnia 17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opejskiego Funduszu Morskiego i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Rybackiego oraz uchylające rozporządzenie Rady (WE) nr 1083/2006;</w:t>
      </w:r>
    </w:p>
    <w:p w:rsidR="00F81F82" w:rsidRPr="006E1813" w:rsidRDefault="00F81F82" w:rsidP="00F81F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rozporządzenia Parlamentu Europejskiego i 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ady (UE) Nr 1304/2013 z dnia 17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grudnia 2013 r. w sprawie Europejskiego Funduszu Społecznego i uchylające rozporządzenie Rady (WE) nr 1081/2006;</w:t>
      </w:r>
    </w:p>
    <w:p w:rsidR="00F81F82" w:rsidRPr="006E1813" w:rsidRDefault="00F81F82" w:rsidP="00F81F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ustawy z dnia 11 lipca 2014 r. o zasadach realizacji programów w zakresie polityki spójności finansowanych w perspektywie finansowej 2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014–2020 (Dz. U. z 2017 r. poz. 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1460, z </w:t>
      </w:r>
      <w:proofErr w:type="spellStart"/>
      <w:r w:rsidRPr="006E1813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6E1813">
        <w:rPr>
          <w:rFonts w:ascii="Arial" w:eastAsia="Times New Roman" w:hAnsi="Arial" w:cs="Arial"/>
          <w:sz w:val="21"/>
          <w:szCs w:val="21"/>
          <w:lang w:eastAsia="pl-PL"/>
        </w:rPr>
        <w:t>. zm.);</w:t>
      </w:r>
    </w:p>
    <w:p w:rsidR="00F81F82" w:rsidRPr="006E1813" w:rsidRDefault="00F81F82" w:rsidP="00F81F82">
      <w:pPr>
        <w:widowControl w:val="0"/>
        <w:numPr>
          <w:ilvl w:val="1"/>
          <w:numId w:val="2"/>
        </w:numPr>
        <w:suppressAutoHyphens/>
        <w:spacing w:before="60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w odniesieniu do zbioru Centralny system teleinformatyczny wspierający realizację programów operacyjnych: 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rozporządzenia Parlamentu Europejskiego i R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ady (UE) Nr 1303/2013 z dnia 17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grudnia 2013 r. ustanawiające wspólne przepisy dotyczące Europejskiego Funduszu Rozwoju Regionalnego, Europejskiego Funduszu Społecznego, Funduszu Spójności, Europejskiego Funduszu Rolnego na rzecz Rozwoju Obszarów Wiejskich 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oraz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Europejskiego Funduszu Morskiego i Rybackiego oraz ustanawiające przepisy ogólne dotyczące Europejskiego Funduszu Rozwoju Regionalnego, Europejskiego Funduszu Społecznego, Funduszu Spójności i Eur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opejskiego Funduszu Morskiego i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Rybackiego oraz uchylające rozporządzenie Rady (WE) nr 1083/2006;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rozporządzenia Parlamentu Europejskiego i Rad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y (UE) Nr 1304/2013 z dnia 17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grudnia 2013 r. w sprawie Europejskiego Funduszu Społecznego i uchylające rozporządzenie Rady (WE) nr 1081/2006;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ustawy z dnia 11 lipca 2014 r. o zasadach realizacji programów w zakresie polityki spójności finansowanych w perspektywie finansowej 2014–2020;</w:t>
      </w:r>
    </w:p>
    <w:p w:rsidR="00F81F82" w:rsidRPr="006E1813" w:rsidRDefault="00F81F82" w:rsidP="00F81F82">
      <w:pPr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</w:t>
      </w:r>
      <w:r w:rsid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ych do </w:t>
      </w:r>
      <w:r w:rsidRPr="006E181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przekazywania Komisji określonych informacji oraz szczegółowe przepisy dotyczące wymiany informacji między beneficjentami a instytucjami zarządzającymi, certyfikującymi, audytowymi i pośredniczącymi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F81F82" w:rsidRPr="006E1813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Moje dane osobowe będą przetwarzane wyłącznie w celu realizacji Pr</w:t>
      </w:r>
      <w:r w:rsidR="006E1813">
        <w:rPr>
          <w:rFonts w:ascii="Arial" w:eastAsia="Times New Roman" w:hAnsi="Arial" w:cs="Arial"/>
          <w:sz w:val="21"/>
          <w:szCs w:val="21"/>
          <w:lang w:eastAsia="pl-PL"/>
        </w:rPr>
        <w:t>ojektu „Klucz do 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>potęgi”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F81F82" w:rsidRPr="006E1813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Moje dane osobowe zostały powierzone do przetwarzania Instytucji Pośrednicząc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>ej – Mazowieckiej Jednostce Wdrażania Programów Unijnych, ul. Jagiellońska 74, 03-301 Warszawa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, Beneficjentowi realizującemu </w:t>
      </w:r>
      <w:r w:rsidR="00B155BE" w:rsidRPr="006E1813">
        <w:rPr>
          <w:rFonts w:ascii="Arial" w:eastAsia="Times New Roman" w:hAnsi="Arial" w:cs="Arial"/>
          <w:sz w:val="21"/>
          <w:szCs w:val="21"/>
          <w:lang w:eastAsia="pl-PL"/>
        </w:rPr>
        <w:t>Projekt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- Miastu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Stołeczne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>mu</w:t>
      </w:r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Warszawa</w:t>
      </w:r>
      <w:r w:rsidR="0084033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GoBack"/>
      <w:bookmarkEnd w:id="0"/>
      <w:r w:rsidR="00C42A2F"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/ Dzielnica Śródmieście m.st. Warszawy, ul. 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>Nowogrodzka 43, 00-691 Warszawa.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Moje dane osobowe mogą zostać przekazane podmiotom realizującym badania ewaluacyjne na zlecenie Instytucji Zarządzającej, Instytucji Pośredniczącej lub Beneficjenta.  Moje dane osobowe mogą zostać również powierzone</w:t>
      </w:r>
      <w:r w:rsidRPr="006E1813" w:rsidDel="00C15DC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F81F82" w:rsidRPr="006E1813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Podanie danych jes</w:t>
      </w:r>
      <w:r w:rsidR="006E1813" w:rsidRPr="006E1813">
        <w:rPr>
          <w:rFonts w:ascii="Arial" w:eastAsia="Times New Roman" w:hAnsi="Arial" w:cs="Arial"/>
          <w:sz w:val="21"/>
          <w:szCs w:val="21"/>
          <w:lang w:eastAsia="pl-PL"/>
        </w:rPr>
        <w:t>t wymogiem ustawowym, a</w:t>
      </w:r>
      <w:r w:rsidRPr="006E1813">
        <w:rPr>
          <w:rFonts w:ascii="Arial" w:eastAsia="Times New Roman" w:hAnsi="Arial" w:cs="Arial"/>
          <w:sz w:val="21"/>
          <w:szCs w:val="21"/>
          <w:lang w:eastAsia="pl-PL"/>
        </w:rPr>
        <w:t xml:space="preserve"> odmowa ich podania jest równoznaczna z brakiem możliwości udzielenia wsparcia w ramach Projektu;</w:t>
      </w:r>
    </w:p>
    <w:p w:rsidR="00F81F82" w:rsidRPr="006E1813" w:rsidRDefault="00F81F82" w:rsidP="00F81F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F81F82" w:rsidRPr="006E1813" w:rsidRDefault="00F81F82" w:rsidP="00F81F82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Moje dane osobowe będą przechowywane do czasu rozliczenia Regionalnego Programu Operacyjnego Województwa Mazowieckiego na lata 2014-2020.</w:t>
      </w:r>
    </w:p>
    <w:p w:rsidR="00F81F82" w:rsidRPr="006E1813" w:rsidRDefault="00F81F82" w:rsidP="00F81F82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Mogę skontaktować się z Inspektorem Ochrony Danych wysyłając wiadomość na adres poczty elektronicznej: iod@mazovia.pl.</w:t>
      </w:r>
    </w:p>
    <w:p w:rsidR="00F81F82" w:rsidRPr="006E1813" w:rsidRDefault="00F81F82" w:rsidP="00F81F82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Mam prawo do wniesienia skargi do organu nadzorczego, którym jest Prezes Urzędu  Ochrony Danych Osobowych.</w:t>
      </w:r>
    </w:p>
    <w:p w:rsidR="00F81F82" w:rsidRPr="006E1813" w:rsidRDefault="00F81F82" w:rsidP="00F81F82">
      <w:pPr>
        <w:numPr>
          <w:ilvl w:val="0"/>
          <w:numId w:val="2"/>
        </w:numPr>
        <w:spacing w:before="240" w:after="6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E1813">
        <w:rPr>
          <w:rFonts w:ascii="Arial" w:eastAsia="Times New Roman" w:hAnsi="Arial" w:cs="Arial"/>
          <w:sz w:val="21"/>
          <w:szCs w:val="21"/>
          <w:lang w:eastAsia="pl-PL"/>
        </w:rPr>
        <w:t>Mam prawo dostępu do treści swoich danych, ich sprostowania, ograniczenia przetwarzania oraz usunięcia.</w:t>
      </w:r>
    </w:p>
    <w:p w:rsidR="00F81F82" w:rsidRPr="006E1813" w:rsidRDefault="00F81F82" w:rsidP="00F81F82">
      <w:pPr>
        <w:spacing w:before="240" w:after="60" w:line="240" w:lineRule="auto"/>
        <w:jc w:val="both"/>
        <w:rPr>
          <w:rFonts w:ascii="Arial" w:hAnsi="Arial" w:cs="Arial"/>
          <w:sz w:val="21"/>
          <w:szCs w:val="21"/>
        </w:rPr>
      </w:pPr>
    </w:p>
    <w:p w:rsidR="00F81F82" w:rsidRPr="006E1813" w:rsidRDefault="00F81F82" w:rsidP="00F81F82">
      <w:pPr>
        <w:spacing w:before="240" w:after="6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81F82" w:rsidRPr="006E1813" w:rsidTr="00C63B6F">
        <w:tc>
          <w:tcPr>
            <w:tcW w:w="4248" w:type="dxa"/>
          </w:tcPr>
          <w:p w:rsidR="00F81F82" w:rsidRPr="006E1813" w:rsidRDefault="00F81F82" w:rsidP="00F81F82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E1813">
              <w:rPr>
                <w:rFonts w:ascii="Arial" w:hAnsi="Arial" w:cs="Arial"/>
                <w:sz w:val="21"/>
                <w:szCs w:val="21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81F82" w:rsidRPr="006E1813" w:rsidRDefault="00F81F82" w:rsidP="00F81F82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E1813">
              <w:rPr>
                <w:rFonts w:ascii="Arial" w:hAnsi="Arial" w:cs="Arial"/>
                <w:sz w:val="21"/>
                <w:szCs w:val="21"/>
              </w:rPr>
              <w:t>……………………………………………</w:t>
            </w:r>
          </w:p>
        </w:tc>
      </w:tr>
      <w:tr w:rsidR="00F81F82" w:rsidRPr="006E1813" w:rsidTr="00C63B6F">
        <w:tc>
          <w:tcPr>
            <w:tcW w:w="4248" w:type="dxa"/>
          </w:tcPr>
          <w:p w:rsidR="00F81F82" w:rsidRPr="006E1813" w:rsidRDefault="00F81F82" w:rsidP="00F81F82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E1813">
              <w:rPr>
                <w:rFonts w:ascii="Arial" w:hAnsi="Arial" w:cs="Arial"/>
                <w:sz w:val="21"/>
                <w:szCs w:val="21"/>
              </w:rPr>
              <w:t>Miejscowość i data</w:t>
            </w:r>
          </w:p>
        </w:tc>
        <w:tc>
          <w:tcPr>
            <w:tcW w:w="4964" w:type="dxa"/>
          </w:tcPr>
          <w:p w:rsidR="00F81F82" w:rsidRPr="006E1813" w:rsidRDefault="00F81F82" w:rsidP="00F81F82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E1813">
              <w:rPr>
                <w:rFonts w:ascii="Arial" w:hAnsi="Arial" w:cs="Arial"/>
                <w:sz w:val="21"/>
                <w:szCs w:val="21"/>
              </w:rPr>
              <w:t>Czytelny podpis uczestnika Projektu</w:t>
            </w:r>
            <w:r w:rsidRPr="006E1813">
              <w:rPr>
                <w:rFonts w:ascii="Arial" w:hAnsi="Arial" w:cs="Arial"/>
                <w:sz w:val="21"/>
                <w:szCs w:val="21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F778A9" w:rsidRDefault="00A95EB5" w:rsidP="00F778A9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B6" w:rsidRDefault="007C0FB6" w:rsidP="00A27BB7">
      <w:pPr>
        <w:spacing w:after="0" w:line="240" w:lineRule="auto"/>
      </w:pPr>
      <w:r>
        <w:separator/>
      </w:r>
    </w:p>
  </w:endnote>
  <w:endnote w:type="continuationSeparator" w:id="0">
    <w:p w:rsidR="007C0FB6" w:rsidRDefault="007C0FB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B6" w:rsidRDefault="007C0FB6" w:rsidP="00A27BB7">
      <w:pPr>
        <w:spacing w:after="0" w:line="240" w:lineRule="auto"/>
      </w:pPr>
      <w:r>
        <w:separator/>
      </w:r>
    </w:p>
  </w:footnote>
  <w:footnote w:type="continuationSeparator" w:id="0">
    <w:p w:rsidR="007C0FB6" w:rsidRDefault="007C0FB6" w:rsidP="00A27BB7">
      <w:pPr>
        <w:spacing w:after="0" w:line="240" w:lineRule="auto"/>
      </w:pPr>
      <w:r>
        <w:continuationSeparator/>
      </w:r>
    </w:p>
  </w:footnote>
  <w:footnote w:id="1">
    <w:p w:rsidR="00F81F82" w:rsidRPr="007652EC" w:rsidRDefault="00F81F82" w:rsidP="00F81F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B7" w:rsidRPr="00801D11" w:rsidRDefault="00A27BB7" w:rsidP="0080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B7"/>
    <w:rsid w:val="00000FD4"/>
    <w:rsid w:val="000439DD"/>
    <w:rsid w:val="000B7730"/>
    <w:rsid w:val="00106D3C"/>
    <w:rsid w:val="00167B30"/>
    <w:rsid w:val="00182862"/>
    <w:rsid w:val="001923D5"/>
    <w:rsid w:val="001A237D"/>
    <w:rsid w:val="00224D52"/>
    <w:rsid w:val="00254122"/>
    <w:rsid w:val="002700E3"/>
    <w:rsid w:val="002715E4"/>
    <w:rsid w:val="0027266A"/>
    <w:rsid w:val="00282C92"/>
    <w:rsid w:val="002C48B4"/>
    <w:rsid w:val="002C7B4A"/>
    <w:rsid w:val="002F1A50"/>
    <w:rsid w:val="003218E0"/>
    <w:rsid w:val="00323C0B"/>
    <w:rsid w:val="00324296"/>
    <w:rsid w:val="00356568"/>
    <w:rsid w:val="00381AE9"/>
    <w:rsid w:val="003C0D16"/>
    <w:rsid w:val="004065F9"/>
    <w:rsid w:val="004154A7"/>
    <w:rsid w:val="00481AA6"/>
    <w:rsid w:val="00482741"/>
    <w:rsid w:val="004A408D"/>
    <w:rsid w:val="004B0E10"/>
    <w:rsid w:val="00586577"/>
    <w:rsid w:val="005F211D"/>
    <w:rsid w:val="00604559"/>
    <w:rsid w:val="006055EA"/>
    <w:rsid w:val="0063254F"/>
    <w:rsid w:val="0064457C"/>
    <w:rsid w:val="0065054B"/>
    <w:rsid w:val="00680E56"/>
    <w:rsid w:val="006E1813"/>
    <w:rsid w:val="006E402B"/>
    <w:rsid w:val="0070233E"/>
    <w:rsid w:val="00751388"/>
    <w:rsid w:val="00754FF9"/>
    <w:rsid w:val="007652EC"/>
    <w:rsid w:val="007B2FD4"/>
    <w:rsid w:val="007B5330"/>
    <w:rsid w:val="007C0FB6"/>
    <w:rsid w:val="007C5D2F"/>
    <w:rsid w:val="00840339"/>
    <w:rsid w:val="00846DC7"/>
    <w:rsid w:val="008619A1"/>
    <w:rsid w:val="008631A3"/>
    <w:rsid w:val="008E7600"/>
    <w:rsid w:val="0091593A"/>
    <w:rsid w:val="009B75D5"/>
    <w:rsid w:val="009F4787"/>
    <w:rsid w:val="00A117BE"/>
    <w:rsid w:val="00A14164"/>
    <w:rsid w:val="00A2271E"/>
    <w:rsid w:val="00A27BB7"/>
    <w:rsid w:val="00A87662"/>
    <w:rsid w:val="00A95EB5"/>
    <w:rsid w:val="00A96326"/>
    <w:rsid w:val="00AD3CF4"/>
    <w:rsid w:val="00AE7370"/>
    <w:rsid w:val="00B155BE"/>
    <w:rsid w:val="00B2146B"/>
    <w:rsid w:val="00B60F5E"/>
    <w:rsid w:val="00B62FAE"/>
    <w:rsid w:val="00B951F5"/>
    <w:rsid w:val="00BC2EC4"/>
    <w:rsid w:val="00BC33F1"/>
    <w:rsid w:val="00C02FEE"/>
    <w:rsid w:val="00C42A2F"/>
    <w:rsid w:val="00C83920"/>
    <w:rsid w:val="00CC272A"/>
    <w:rsid w:val="00CC6C6C"/>
    <w:rsid w:val="00D149BC"/>
    <w:rsid w:val="00D36F3B"/>
    <w:rsid w:val="00D465E3"/>
    <w:rsid w:val="00D479AE"/>
    <w:rsid w:val="00D61666"/>
    <w:rsid w:val="00D929C2"/>
    <w:rsid w:val="00E43890"/>
    <w:rsid w:val="00EE280A"/>
    <w:rsid w:val="00F25C66"/>
    <w:rsid w:val="00F344C3"/>
    <w:rsid w:val="00F778A9"/>
    <w:rsid w:val="00F81F82"/>
    <w:rsid w:val="00F8647F"/>
    <w:rsid w:val="00FA460A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B096"/>
  <w15:docId w15:val="{8DDF4C62-E870-4F68-B128-021E3C03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52B7-5F10-446C-ACD8-AF562C80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Ziółkowski Piotr</dc:creator>
  <cp:lastModifiedBy>Wysocka Ewa</cp:lastModifiedBy>
  <cp:revision>6</cp:revision>
  <cp:lastPrinted>2018-06-12T06:50:00Z</cp:lastPrinted>
  <dcterms:created xsi:type="dcterms:W3CDTF">2018-06-12T06:32:00Z</dcterms:created>
  <dcterms:modified xsi:type="dcterms:W3CDTF">2018-06-12T07:05:00Z</dcterms:modified>
</cp:coreProperties>
</file>