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Pr="00D22F46" w:rsidRDefault="00B93D5E" w:rsidP="00D22F46">
      <w:pPr>
        <w:pStyle w:val="tytu01"/>
        <w:rPr>
          <w:b w:val="0"/>
          <w:color w:val="1F497D" w:themeColor="text2"/>
        </w:rPr>
      </w:pPr>
      <w:r>
        <w:rPr>
          <w:color w:val="1F497D" w:themeColor="text2"/>
        </w:rPr>
        <w:t xml:space="preserve">Wymagania edukacyjne   </w:t>
      </w:r>
      <w:r w:rsidR="00D22F46"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690879105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690879106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690879107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690879108" r:id="rId14"/>
              </w:objec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690879109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690879110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690879111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690879112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podaje przykłady rozszerzalności temperaturowej w życiu codziennym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podaje przykłady rozszerzalności temperaturowej ciał stałych, cieczy i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690879113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690879114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690879115" r:id="rId27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690879116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wybiera układ odniesienia i opisuje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690879117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690879118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690879119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prostoliniowy jednostajnie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690879120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łna podstawietrz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 xml:space="preserve">sujeje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opisujezjawiskoodrzutu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</w:t>
            </w:r>
            <w:r w:rsidR="004D6EF4" w:rsidRPr="006D1637">
              <w:rPr>
                <w:rFonts w:asciiTheme="minorHAnsi" w:hAnsiTheme="minorHAnsi"/>
                <w:szCs w:val="18"/>
              </w:rPr>
              <w:lastRenderedPageBreak/>
              <w:t xml:space="preserve">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690879121" r:id="rId38"/>
              </w:objec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690879122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690879123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690879124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690879125" r:id="rId45"/>
              </w:objec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690879126" r:id="rId46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690879127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690879128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690879129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690879130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690879131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690879132" r:id="rId56"/>
              </w:objec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690879133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8D" w:rsidRDefault="004A6D8D" w:rsidP="00285D6F">
      <w:r>
        <w:separator/>
      </w:r>
    </w:p>
  </w:endnote>
  <w:endnote w:type="continuationSeparator" w:id="1">
    <w:p w:rsidR="004A6D8D" w:rsidRDefault="004A6D8D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95058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50586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 w:rsidRPr="009E0F62">
      <w:rPr>
        <w:b/>
        <w:color w:val="003892"/>
      </w:rPr>
      <w:t>AUTORZY:</w:t>
    </w:r>
    <w:r w:rsidR="00D22F46">
      <w:t>Barbara Sagnowska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950586" w:rsidP="00EE01FE">
    <w:pPr>
      <w:pStyle w:val="Stopka"/>
      <w:tabs>
        <w:tab w:val="clear" w:pos="9072"/>
        <w:tab w:val="right" w:pos="9639"/>
      </w:tabs>
      <w:ind w:left="-567" w:right="1"/>
    </w:pPr>
    <w:r w:rsidRPr="00950586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2F46" w:rsidRDefault="00950586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B93D5E">
      <w:rPr>
        <w:noProof/>
      </w:rPr>
      <w:t>7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8D" w:rsidRDefault="004A6D8D" w:rsidP="00285D6F">
      <w:r>
        <w:separator/>
      </w:r>
    </w:p>
  </w:footnote>
  <w:footnote w:type="continuationSeparator" w:id="1">
    <w:p w:rsidR="004A6D8D" w:rsidRDefault="004A6D8D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C7ABF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A6D8D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5058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93D5E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B0A60"/>
    <w:rsid w:val="00EC12C2"/>
    <w:rsid w:val="00ED782C"/>
    <w:rsid w:val="00EE01FE"/>
    <w:rsid w:val="00F31C74"/>
    <w:rsid w:val="00F36833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5F8-2A1D-4A17-9815-A19A4CF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2708</Words>
  <Characters>16251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aga</cp:lastModifiedBy>
  <cp:revision>3</cp:revision>
  <dcterms:created xsi:type="dcterms:W3CDTF">2021-08-19T09:48:00Z</dcterms:created>
  <dcterms:modified xsi:type="dcterms:W3CDTF">2021-08-19T09:52:00Z</dcterms:modified>
</cp:coreProperties>
</file>