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5" w:rsidRPr="00331185" w:rsidRDefault="00331185" w:rsidP="00331185">
      <w:pPr>
        <w:pStyle w:val="Nagwek2"/>
        <w:spacing w:line="360" w:lineRule="auto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331185">
        <w:rPr>
          <w:rFonts w:ascii="Times New Roman" w:hAnsi="Times New Roman" w:cs="Times New Roman"/>
          <w:color w:val="0070C0"/>
          <w:sz w:val="48"/>
          <w:szCs w:val="48"/>
        </w:rPr>
        <w:t>PRZEDMIOTOWE ZASADY OCENINIA Z JĘZYKA ANGIELSKIEGO</w:t>
      </w:r>
    </w:p>
    <w:p w:rsidR="00331185" w:rsidRPr="00331185" w:rsidRDefault="00331185" w:rsidP="00331185">
      <w:pPr>
        <w:spacing w:line="360" w:lineRule="auto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331185">
        <w:rPr>
          <w:rFonts w:ascii="Times New Roman" w:hAnsi="Times New Roman" w:cs="Times New Roman"/>
          <w:color w:val="0070C0"/>
          <w:sz w:val="48"/>
          <w:szCs w:val="48"/>
        </w:rPr>
        <w:t>DLA II ETAPU EDUKACYJNEGO</w:t>
      </w:r>
    </w:p>
    <w:p w:rsidR="00331185" w:rsidRPr="00331185" w:rsidRDefault="00331185" w:rsidP="00331185">
      <w:pPr>
        <w:spacing w:line="360" w:lineRule="auto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W KLASACH IV-VI</w:t>
      </w:r>
    </w:p>
    <w:p w:rsidR="00331185" w:rsidRPr="00331185" w:rsidRDefault="00331185" w:rsidP="00331185">
      <w:pPr>
        <w:pStyle w:val="Nagwek2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331185" w:rsidRDefault="00331185" w:rsidP="00331185">
      <w:pPr>
        <w:pStyle w:val="Nagwek2"/>
        <w:rPr>
          <w:rFonts w:ascii="Times New Roman" w:hAnsi="Times New Roman" w:cs="Times New Roman"/>
          <w:color w:val="00B050"/>
          <w:sz w:val="24"/>
          <w:szCs w:val="24"/>
        </w:rPr>
      </w:pPr>
    </w:p>
    <w:p w:rsidR="00331185" w:rsidRPr="00331185" w:rsidRDefault="00331185" w:rsidP="00331185">
      <w:pPr>
        <w:pStyle w:val="Nagwek2"/>
        <w:rPr>
          <w:rFonts w:ascii="Times New Roman" w:hAnsi="Times New Roman" w:cs="Times New Roman"/>
          <w:color w:val="0070C0"/>
          <w:sz w:val="24"/>
          <w:szCs w:val="24"/>
        </w:rPr>
      </w:pPr>
      <w:r w:rsidRPr="00331185">
        <w:rPr>
          <w:rFonts w:ascii="Times New Roman" w:hAnsi="Times New Roman" w:cs="Times New Roman"/>
          <w:color w:val="0070C0"/>
          <w:sz w:val="24"/>
          <w:szCs w:val="24"/>
        </w:rPr>
        <w:t>Zgodne z:</w:t>
      </w:r>
    </w:p>
    <w:p w:rsidR="00331185" w:rsidRPr="00331185" w:rsidRDefault="00331185" w:rsidP="00331185">
      <w:pPr>
        <w:pStyle w:val="Nagwek2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331185">
        <w:rPr>
          <w:rFonts w:ascii="Times New Roman" w:hAnsi="Times New Roman" w:cs="Times New Roman"/>
          <w:color w:val="0070C0"/>
          <w:sz w:val="24"/>
          <w:szCs w:val="24"/>
        </w:rPr>
        <w:t>Rozporządzeniem Ministra Edukacji Narodowej z dnia 22 lutego 2019 r. w sprawie oceniania, klasyfikowania i promowania uczniów i słuchaczy w szkołach publicznych;</w:t>
      </w:r>
    </w:p>
    <w:p w:rsidR="00331185" w:rsidRPr="00331185" w:rsidRDefault="00331185" w:rsidP="0033118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311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Statutem Szkoły i Wewnątrzszkolnymi Zasadami Oceniania dla II etapu edukacyjnego w Szkole Podstawowej w </w:t>
      </w:r>
      <w:proofErr w:type="spellStart"/>
      <w:r w:rsidRPr="00331185">
        <w:rPr>
          <w:rFonts w:ascii="Times New Roman" w:hAnsi="Times New Roman" w:cs="Times New Roman"/>
          <w:b/>
          <w:color w:val="0070C0"/>
          <w:sz w:val="24"/>
          <w:szCs w:val="24"/>
        </w:rPr>
        <w:t>Bożem</w:t>
      </w:r>
      <w:proofErr w:type="spellEnd"/>
      <w:r w:rsidRPr="00331185">
        <w:rPr>
          <w:rFonts w:ascii="Times New Roman" w:hAnsi="Times New Roman" w:cs="Times New Roman"/>
          <w:b/>
          <w:color w:val="0070C0"/>
          <w:sz w:val="24"/>
          <w:szCs w:val="24"/>
        </w:rPr>
        <w:t>;</w:t>
      </w:r>
    </w:p>
    <w:p w:rsidR="00331185" w:rsidRPr="00331185" w:rsidRDefault="00331185" w:rsidP="00331185">
      <w:pPr>
        <w:pStyle w:val="Akapitzlist"/>
        <w:numPr>
          <w:ilvl w:val="0"/>
          <w:numId w:val="13"/>
        </w:numPr>
        <w:ind w:right="119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331185">
        <w:rPr>
          <w:rFonts w:ascii="Times New Roman" w:hAnsi="Times New Roman" w:cs="Times New Roman"/>
          <w:b/>
          <w:color w:val="0070C0"/>
          <w:sz w:val="24"/>
          <w:szCs w:val="24"/>
        </w:rPr>
        <w:t>Programem nauczania języka angielskiego w kl. IV-VIII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Macmillan</w:t>
      </w:r>
      <w:r w:rsidRPr="003311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autorstwa  Ewy Piotrowskiej i Tomasza </w:t>
      </w:r>
      <w:proofErr w:type="spellStart"/>
      <w:r w:rsidRPr="00331185">
        <w:rPr>
          <w:rFonts w:ascii="Times New Roman" w:hAnsi="Times New Roman" w:cs="Times New Roman"/>
          <w:b/>
          <w:color w:val="0070C0"/>
          <w:sz w:val="24"/>
          <w:szCs w:val="24"/>
        </w:rPr>
        <w:t>Sztybera</w:t>
      </w:r>
      <w:proofErr w:type="spellEnd"/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2019/2020</w:t>
      </w: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I. Ocena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Oceny śródroczne uwzględniają oceny cząstkowe wystawione uczniom za wiedzę i umiejętności z form aktywności obowiązujących w danym semestrze.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Przy wystawianiu oceny na zakończenie semestru lub roku szkolnego bierze się pod uwagę wagę ocen. Zasady wystawiania ocen śródrocznych i </w:t>
      </w:r>
      <w:proofErr w:type="spellStart"/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końcoworocznych</w:t>
      </w:r>
      <w:proofErr w:type="spellEnd"/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warunki ich poprawy są zawarte w szkolnym WZO.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Przy ustaleniu oceny śródrocznej i </w:t>
      </w:r>
      <w:proofErr w:type="spellStart"/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uwzględnia także systematyczność pracy ucznia oraz jego możliwości intelektualne.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podwyższenie oceny z przedmiotu wpływają osiągnięte sukcesy w konkursach i olimpiadach przedmiotowych. 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5. Ocenianiu podlegać będą:</w:t>
      </w:r>
    </w:p>
    <w:p w:rsidR="00331185" w:rsidRPr="00331185" w:rsidRDefault="00331185" w:rsidP="00331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– sprawdziany obejmujące dział są obowiązkowe, jednogodzinne i zapowiadane co najmniej tydzień wcześniej. </w:t>
      </w:r>
    </w:p>
    <w:p w:rsidR="00331185" w:rsidRPr="00331185" w:rsidRDefault="00331185" w:rsidP="00331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sprawdziany z bieżącego materiału (kartkówki) mogą być zapowiedziane z lekcji na lekcję, bądź niezapowiedziane obejmujące materiał z trzech ostatnich lekcji,</w:t>
      </w:r>
    </w:p>
    <w:p w:rsidR="00331185" w:rsidRPr="00331185" w:rsidRDefault="00331185" w:rsidP="00331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 (oceniające znajomość wiedzy gramatycznej i leksykalnej z przedmiotu obejmująca cały poznany w ciągu semestru lub roku materiał.</w:t>
      </w:r>
    </w:p>
    <w:p w:rsidR="00331185" w:rsidRPr="00331185" w:rsidRDefault="00331185" w:rsidP="00331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umiejętności językowe (mówienie, pisanie, rozumienie ze słuchu i czytanie ze zrozumieniem)</w:t>
      </w:r>
    </w:p>
    <w:p w:rsidR="00331185" w:rsidRPr="00331185" w:rsidRDefault="00331185" w:rsidP="003311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– w zeszycie ćwiczeń, zeszycie przedmiotowym lub w innej formie.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poprosić o wykonanie pracy na osobnej kartce, a nie w zeszycie przedmiotowym. Prace domowe sprawdzane są na początku każdej lekcji, a prace na ocenę nauczyciel zobowiązany jest sprawdzić w przeciągu tygodnia.</w:t>
      </w:r>
    </w:p>
    <w:p w:rsidR="00331185" w:rsidRPr="00331185" w:rsidRDefault="00331185" w:rsidP="003311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na lekcji </w:t>
      </w:r>
      <w:r w:rsidRPr="0033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oceniana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stopniem.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bardzo dobrą należy zebrać pięć plusów, pięć minusów składa się na ocenę niedostateczną,</w:t>
      </w:r>
    </w:p>
    <w:p w:rsidR="00331185" w:rsidRPr="00331185" w:rsidRDefault="00331185" w:rsidP="003311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przedmiotowy, brakujące lekcje uczeń zobowiązany jest uzupełnić, a w rażących przypadkach może zostać zobowiązany do przepisania całego zeszytu,</w:t>
      </w:r>
    </w:p>
    <w:p w:rsidR="00331185" w:rsidRPr="00331185" w:rsidRDefault="00331185" w:rsidP="003311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dodatkowe – projekty, referaty i inne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Oceny cząstkowe.</w:t>
      </w:r>
    </w:p>
    <w:p w:rsidR="00331185" w:rsidRPr="00331185" w:rsidRDefault="00331185" w:rsidP="003311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otrzymuje uczeń, który wykazuje duże zainteresowanie przedmiotem, bierze udział w zajęciach pozalekcyjnych, samodzielnie rozwija własne uzdolnienia i zainteresowania. Bierze udział w konkursach na szczeblu szkolnym, międzyszkolnym, gminnym i wojewódzkim oraz wykazuje się osiągnięciami w tych konkursach (zajęcie co najmniej trzeciego miejsca). Czyta w oryginale lektury ustalone z nauczycielem, potrafi przedstawić ich streszczenie oraz odpowiedzieć na pytania z nimi związane. Potrafi zbudować </w:t>
      </w: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wypowiedź własną na podstawie słuchanego lub czytanego tekstu. Swobodnie rozmawia na różne tematy i stara się podtrzymać rozmowę. Jego wypowiedzi ustne i pisemne są bezbłędne, pod względem słownictwa i gramatyki znacznie wykraczające poza materiał przewidziany programem nauczania. Uczeń wykonuje dodatkowe prace projektowe.</w:t>
      </w:r>
    </w:p>
    <w:p w:rsidR="00331185" w:rsidRPr="00331185" w:rsidRDefault="00331185" w:rsidP="003311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ocenę BARDZO DOBRĄ, uczeń: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Gramatyka i słownictwo: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operować prostymi strukturami. Buduje spójne zdania. Stosuje szeroki zakres słownictwa odpowiedni do zadania.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Słuchanie: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zrozumieć ogólny sens różnorodnych tekstów i rozmów. Potrafi zrozumieć kluczowe informacje w tekstach i rozmowach. Potrafi wydobyć potrzebne informacje i przekształcić je w formę pisemną. Potrafi z łatwością zrozumieć polecenia nauczyciela.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Mówienie: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 powodzeniem przekazać wiadomość. Potrafi mówić spójnie bez zawahań. Posługuje się poprawnym językiem, popełniając niewiele błędów. Dysponuje dużym zakresem słownictwa. Odpowiada w naturalny sposób na pytania. Potrafi opisać ludzi i przedmioty. Można go zrozumieć bez trudności. Posługuje się językiem angielskim na lekcji.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napisać zadanie zawierające pełne zdania, proste struktury i słownictwo. Potrafi w spójny sposób zorganizować tekst. W zadaniu pisemnym zawiera wszystkie istotne punkty. Pisze teksty o odpowiedniej długości. Używa prawidłowej pisowni i interpunkcji.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Czytanie: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wyodrębnić z czytanego tekstu żądane informacje ogólne i szczegółowe oraz przekształcić je w formę pisemną. Głośne czytanie jest płynne i poprawne pod względem wymowy i intonacji.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odrabia zadania domowe. Jest bardzo aktywny na lekcjach. Starannie prowadzi zeszyt i ćwiczenia. Zawsze przygotowany do lekcji.</w:t>
      </w:r>
    </w:p>
    <w:p w:rsidR="00331185" w:rsidRPr="00331185" w:rsidRDefault="00331185" w:rsidP="003311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ocenę DOBRĄ, uczeń: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Gramatyka i słownictwo: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operować większością prostych struktur. Potrafi budować zdania w większości wypadków spójne. Na ogół używa szerokiego zakresu słownictwa odpowiedniego do zadania.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Słuchanie: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zazwyczaj zrozumieć ogólny sens różnorodnych tekstów i rozmów. Potrafi zrozumieć większość kluczowych informacji w różnorodnych tekstach i rozmowach. Potrafi wydobyć większość potrzebnych informacji i przekształcić je w formę pisemną. Potrafi zrozumieć polecenia nauczyciela.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Mówienie: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Przeważnie potrafi z powodzeniem przekazać wiadomość. Potrafi mówić spójnie z lekkim wahaniem. Posługuje się w miarę poprawnym językiem, popełniając niekiedy zauważalne błędy. Dysponuje dość dużym zakresem słownictwa. Umie zazwyczaj w naturalny sposób zabierać głos w rozmowie. Można go zazwyczaj zrozumieć bez trudności. Posługuje się językiem angielskim na lekcji.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na ogół napisać zadanie zawierające pełne zdania, proste struktury i słownictwo. Pisze teksty na ogół dobrze zorganizowane i spójne. W zadaniu pisemnym zawiera wszystkie istotne punkty, choć niektórym poświęca niewiele miejsca. Pisze teksty nieco dłuższe lub krótsze od wymagana długości. Używa przeważnie prawidłowej pisowni i interpunkcji.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Czytanie: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ze zrozumieniem i zazwyczaj potrafi wyodrębnić z tekstu żądane informacje. Głośne czytanie płynne, raczej poprawne pod względem wymowy i intonacji.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na lekcjach. Odrabia zadania domowe. Starannie prowadzi zeszyt i ćwiczenia. Zwykle przygotowany do lekcji.</w:t>
      </w:r>
    </w:p>
    <w:p w:rsidR="00331185" w:rsidRPr="00331185" w:rsidRDefault="00331185" w:rsidP="003311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ocenę DOSTATECZNĄ, uczeń: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Gramatyka i słownictwo: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operować niektórymi prostymi strukturami. Potrafi budować zdania niekiedy spójne. Czasami używa zakresu słownictwa odpowiedniego do zadania.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Słuchanie: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zazwyczaj zrozumieć ogólny sens prostych tekstów i rozmów. Potrafi zrozumieć część kluczowych informacji w różnorodnych tekstach i rozmowach. Potrafi wydobyć część potrzebnych informacji i przekształcić je w formę pisemną. Potrafi zazwyczaj zrozumieć polecenia nauczyciela.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Mówienie: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Czasem potrafi z powodzeniem przekazać wiadomość. Potrafi mówić spójnie, ale z wyraźnym wahaniem. Potrafi odtworzyć wyuczone odpowiedzi na pytania. Posługuje się </w:t>
      </w: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częściowo poprawnym językiem, ale popełnia sporo zauważalnych błędów. Dysponuje ograniczonym zakresem słownictwa. Umie czasami w naturalny sposób zabierać głos w rozmowie. Można go zazwyczaj zrozumieć.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Próbuje napisać zadanie zawierające pełne zdania, proste struktury i słownictwo. Potrafi zorganizować tekst, który mógłby być bardziej spójny. W zadaniu pisemnym zawiera większość istotnych punktów. Zdarza mu się pisać teksty znacznie dłuższe lub krótsze od wymaganej długość. Używa czasem nieprawidłowej pisowni i interpunkcji.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Czytanie: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potrafi wyodrębnić z czytanego tekstu właściwe informacje. Głośne czytanie w miarę poprawne pod względem wymowy, niezbyt płynne.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miarę aktywny na lekcjach. Zdarza mu się nie odrobić zadania domowego lub zapomnieć podręcznika lub ćwiczeń, ale rzadko. Zeszyt prowadzi niezbyt starannie, w ćwiczeniach zdarzają się braki lub błędy.</w:t>
      </w:r>
    </w:p>
    <w:p w:rsidR="00331185" w:rsidRPr="00331185" w:rsidRDefault="00331185" w:rsidP="003311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ocenę DOPUSZCZAJĄCĄ, uczeń: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Gramatyka i słownictwo: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operować niedużą ilością prostych struktur. Potrafi budować zdania, ale przeważnie niespójne. Dysponuje niewielkim zakresem słownictwa odpowiedniego do zadania. Czasami niepoprawnie używa codziennego słownictwa.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Słuchanie: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od czasu do czasu zrozumieć ogólny sens prostych tekstów i rozmów. Potrafi wydobyć niedużą ilość potrzebnych informacji i przekształcić je w formę pisemną. Potrafi zazwyczaj zrozumieć polecenia nauczyciela, ale może potrzebować pomocy lub podpowiedzi.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Mówienie: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potrafi z powodzeniem przekazać wiadomość. Często odpowiada na pytania pojedynczych komunikuje się za pomocą pojedynczych słów. Dysponuje bardzo ograniczonym zakresem słownictwa. Można go zazwyczaj zrozumieć.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 napisaniem zdania zawierającego proste struktury i słownictwo. W miarę poprawnie przepisuje słowa i zwroty z tablicy lub podręcznika. Zdarza mu się pisać teksty znacznie dłuższe lub krótsze od wymaganej długość. Używa w większości nieprawidłowej pisowni i interpunkcji.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Czytanie: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Zwykle rozumie ogólny sens krótkiego, prostego tekstu. Potrafi wyodrębnić podstawowe informacje. Głośne czytanie jest bardzo wolne i często niepoprawne pod względem wymowy.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aktywny na lekcjach. Często zapomina zeszytu, podręcznika, zadania domowego. Zeszyt prowadzi niestarannie. W ćwiczeniach zdarzają się braki oraz liczne błędy.</w:t>
      </w:r>
    </w:p>
    <w:p w:rsidR="00331185" w:rsidRPr="00331185" w:rsidRDefault="00331185" w:rsidP="003311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NIEDOSTATECZNA: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otrzymuje uczeń, który nie opanował podstawowych umiejętności w zakresie mówienia, słuchania, czytania oraz pisania. Uczeń nie potrafi przekazać usłyszanej wypowiedzi. Jego wypowiedzi są niepoprawne pod względem językowym i gramatycznym. Dysponuje bardzo ograniczonym zasobem słownictwa, który zazwyczaj stosuje niepoprawnie. Nie można go zrozumieć. W wypowiedziach pisemnych nie przestrzega reguł ortograficznych, logicznych, stylistycznych i gramatycznych. Nie potrafi w miarę poprawnie przepisać tekstu z tablicy lub podręcznika. Uczeń nie prowadzi zeszytu w ogóle lub zeszyt ten nie zawiera większości lekcji. Nie odrabia zadań domowych oraz nie wykonuje ćwiczeń w zeszycie ćwiczeń. Nawet z pomocą nauczyciela uczeń nie jest w stanie rozwiązać zadań o elementarnym stopniu trudności. Braki nie pozwalają mu na dalsze kontynuowanie nauki.</w:t>
      </w:r>
    </w:p>
    <w:p w:rsidR="00331185" w:rsidRPr="00331185" w:rsidRDefault="00331185" w:rsidP="0033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Inne</w:t>
      </w:r>
    </w:p>
    <w:p w:rsidR="00331185" w:rsidRPr="00331185" w:rsidRDefault="00331185" w:rsidP="003311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ma prawo do trzykrotnego zgłoszenia nieprzygotowania w semestrze.</w:t>
      </w: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Nieprzygotowanie zgłasza się nauczycielowi przedmiotu na początku zajęć, po sprawdzeniu obecności uczniów. Nie dotyczy to testów i kartkówek. Za nieprzygotowanie do zajęć</w:t>
      </w: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(brak książek, pracy domowej – nie dotyczy pracy domowej na ocenę ) uczeń otrzymuje minusy. Po wyczerpaniu trzech minusów stawiane są oceny niedostateczne za kolejne nieprzygotowania.</w:t>
      </w:r>
    </w:p>
    <w:p w:rsidR="00331185" w:rsidRPr="00331185" w:rsidRDefault="00331185" w:rsidP="003311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nauczyciel może wyznaczyć termin poprawy prac domowych, referatów i innych form aktywności ucznia.</w:t>
      </w:r>
    </w:p>
    <w:p w:rsidR="00331185" w:rsidRPr="00331185" w:rsidRDefault="00331185" w:rsidP="003311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18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zobowiązany do prowadzenia zeszytu przedmiotowego w estetycznej formie i do udostępniania zeszytu nauczycielowi do wglądu.</w:t>
      </w:r>
    </w:p>
    <w:p w:rsidR="00020C53" w:rsidRDefault="00020C53"/>
    <w:sectPr w:rsidR="00020C53" w:rsidSect="000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E9"/>
    <w:multiLevelType w:val="multilevel"/>
    <w:tmpl w:val="270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F133D"/>
    <w:multiLevelType w:val="multilevel"/>
    <w:tmpl w:val="BD5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C5D34"/>
    <w:multiLevelType w:val="multilevel"/>
    <w:tmpl w:val="D632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E4053"/>
    <w:multiLevelType w:val="multilevel"/>
    <w:tmpl w:val="ED1E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6400F"/>
    <w:multiLevelType w:val="multilevel"/>
    <w:tmpl w:val="9BD2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470BE"/>
    <w:multiLevelType w:val="hybridMultilevel"/>
    <w:tmpl w:val="EA428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3EB6"/>
    <w:multiLevelType w:val="multilevel"/>
    <w:tmpl w:val="258C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51BC1"/>
    <w:multiLevelType w:val="multilevel"/>
    <w:tmpl w:val="EAAA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13785"/>
    <w:multiLevelType w:val="multilevel"/>
    <w:tmpl w:val="662E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22A3F"/>
    <w:multiLevelType w:val="multilevel"/>
    <w:tmpl w:val="F07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97760"/>
    <w:multiLevelType w:val="multilevel"/>
    <w:tmpl w:val="D07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F5387"/>
    <w:multiLevelType w:val="multilevel"/>
    <w:tmpl w:val="5D9A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E2719"/>
    <w:multiLevelType w:val="multilevel"/>
    <w:tmpl w:val="69CE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185"/>
    <w:rsid w:val="00020C53"/>
    <w:rsid w:val="0033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1185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1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1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331185"/>
    <w:pPr>
      <w:widowControl w:val="0"/>
      <w:autoSpaceDE w:val="0"/>
      <w:autoSpaceDN w:val="0"/>
      <w:spacing w:before="7" w:after="0" w:line="240" w:lineRule="auto"/>
      <w:ind w:left="592" w:hanging="227"/>
    </w:pPr>
    <w:rPr>
      <w:rFonts w:ascii="CentSchbookEU-Normal" w:eastAsia="CentSchbookEU-Normal" w:hAnsi="CentSchbookEU-Normal" w:cs="CentSchbook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1540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Kowalczyk</dc:creator>
  <cp:lastModifiedBy>Wioletta Kowalczyk</cp:lastModifiedBy>
  <cp:revision>1</cp:revision>
  <dcterms:created xsi:type="dcterms:W3CDTF">2019-09-22T12:49:00Z</dcterms:created>
  <dcterms:modified xsi:type="dcterms:W3CDTF">2019-09-22T12:57:00Z</dcterms:modified>
</cp:coreProperties>
</file>